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349FC2" w14:textId="77777777" w:rsidR="00A03122" w:rsidRDefault="00A03122" w:rsidP="00A03122">
      <w:pPr>
        <w:spacing w:line="480" w:lineRule="auto"/>
        <w:ind w:firstLine="720"/>
        <w:jc w:val="center"/>
        <w:rPr>
          <w:rFonts w:ascii="Times New Roman" w:hAnsi="Times New Roman" w:cs="Times New Roman"/>
          <w:b/>
          <w:bCs/>
          <w:sz w:val="24"/>
          <w:szCs w:val="24"/>
        </w:rPr>
      </w:pPr>
    </w:p>
    <w:p w14:paraId="3579B7E1" w14:textId="77777777" w:rsidR="00A03122" w:rsidRDefault="00A03122" w:rsidP="00A03122">
      <w:pPr>
        <w:spacing w:line="480" w:lineRule="auto"/>
        <w:ind w:firstLine="720"/>
        <w:jc w:val="center"/>
        <w:rPr>
          <w:rFonts w:ascii="Times New Roman" w:hAnsi="Times New Roman" w:cs="Times New Roman"/>
          <w:b/>
          <w:bCs/>
          <w:sz w:val="24"/>
          <w:szCs w:val="24"/>
        </w:rPr>
      </w:pPr>
    </w:p>
    <w:p w14:paraId="4428B37E" w14:textId="77777777" w:rsidR="00A03122" w:rsidRDefault="00A03122" w:rsidP="00A03122">
      <w:pPr>
        <w:spacing w:line="480" w:lineRule="auto"/>
        <w:ind w:firstLine="720"/>
        <w:jc w:val="center"/>
        <w:rPr>
          <w:rFonts w:ascii="Times New Roman" w:hAnsi="Times New Roman" w:cs="Times New Roman"/>
          <w:b/>
          <w:bCs/>
          <w:sz w:val="24"/>
          <w:szCs w:val="24"/>
        </w:rPr>
      </w:pPr>
    </w:p>
    <w:p w14:paraId="485AD4C7" w14:textId="77777777" w:rsidR="00A03122" w:rsidRDefault="00A03122" w:rsidP="00A03122">
      <w:pPr>
        <w:spacing w:line="480" w:lineRule="auto"/>
        <w:ind w:firstLine="720"/>
        <w:jc w:val="center"/>
        <w:rPr>
          <w:rFonts w:ascii="Times New Roman" w:hAnsi="Times New Roman" w:cs="Times New Roman"/>
          <w:b/>
          <w:bCs/>
          <w:sz w:val="24"/>
          <w:szCs w:val="24"/>
        </w:rPr>
      </w:pPr>
    </w:p>
    <w:p w14:paraId="573FAD6C" w14:textId="77777777" w:rsidR="00A03122" w:rsidRDefault="00A03122" w:rsidP="00A03122">
      <w:pPr>
        <w:spacing w:line="480" w:lineRule="auto"/>
        <w:ind w:firstLine="720"/>
        <w:jc w:val="center"/>
        <w:rPr>
          <w:rFonts w:ascii="Times New Roman" w:hAnsi="Times New Roman" w:cs="Times New Roman"/>
          <w:b/>
          <w:bCs/>
          <w:sz w:val="24"/>
          <w:szCs w:val="24"/>
        </w:rPr>
      </w:pPr>
    </w:p>
    <w:p w14:paraId="5B3F3DD9" w14:textId="77777777" w:rsidR="00A03122" w:rsidRDefault="00A03122" w:rsidP="00A03122">
      <w:pPr>
        <w:spacing w:line="480" w:lineRule="auto"/>
        <w:ind w:firstLine="720"/>
        <w:jc w:val="center"/>
        <w:rPr>
          <w:rFonts w:ascii="Times New Roman" w:hAnsi="Times New Roman" w:cs="Times New Roman"/>
          <w:b/>
          <w:bCs/>
          <w:sz w:val="24"/>
          <w:szCs w:val="24"/>
        </w:rPr>
      </w:pPr>
    </w:p>
    <w:p w14:paraId="1095C885" w14:textId="77777777" w:rsidR="00A03122" w:rsidRDefault="00A03122" w:rsidP="00A03122">
      <w:pPr>
        <w:spacing w:line="480" w:lineRule="auto"/>
        <w:ind w:firstLine="720"/>
        <w:jc w:val="center"/>
        <w:rPr>
          <w:rFonts w:ascii="Times New Roman" w:hAnsi="Times New Roman" w:cs="Times New Roman"/>
          <w:b/>
          <w:bCs/>
          <w:sz w:val="24"/>
          <w:szCs w:val="24"/>
        </w:rPr>
      </w:pPr>
    </w:p>
    <w:p w14:paraId="1F5ECBBB" w14:textId="77777777" w:rsidR="00A03122" w:rsidRDefault="00A03122" w:rsidP="00A03122">
      <w:pPr>
        <w:spacing w:line="480" w:lineRule="auto"/>
        <w:ind w:firstLine="720"/>
        <w:jc w:val="center"/>
        <w:rPr>
          <w:rFonts w:ascii="Times New Roman" w:hAnsi="Times New Roman" w:cs="Times New Roman"/>
          <w:b/>
          <w:bCs/>
          <w:sz w:val="24"/>
          <w:szCs w:val="24"/>
        </w:rPr>
      </w:pPr>
    </w:p>
    <w:p w14:paraId="609158DD" w14:textId="5D3A4465" w:rsidR="00A03122" w:rsidRPr="00A03122" w:rsidRDefault="00A03122" w:rsidP="00A03122">
      <w:pPr>
        <w:spacing w:line="480" w:lineRule="auto"/>
        <w:ind w:firstLine="720"/>
        <w:jc w:val="center"/>
        <w:rPr>
          <w:rFonts w:ascii="Times New Roman" w:hAnsi="Times New Roman" w:cs="Times New Roman"/>
          <w:b/>
          <w:bCs/>
          <w:sz w:val="24"/>
          <w:szCs w:val="24"/>
        </w:rPr>
      </w:pPr>
      <w:r w:rsidRPr="00A03122">
        <w:rPr>
          <w:rFonts w:ascii="Times New Roman" w:hAnsi="Times New Roman" w:cs="Times New Roman"/>
          <w:b/>
          <w:bCs/>
          <w:sz w:val="24"/>
          <w:szCs w:val="24"/>
        </w:rPr>
        <w:t>Research Topic</w:t>
      </w:r>
    </w:p>
    <w:p w14:paraId="03378D57" w14:textId="253BCAAA" w:rsidR="00A03122" w:rsidRDefault="00A03122" w:rsidP="00A0312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2C87C642" w14:textId="21FD6CAB" w:rsidR="00A03122" w:rsidRDefault="00A03122" w:rsidP="00A0312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1B315280" w14:textId="01DAAD8C" w:rsidR="00A03122" w:rsidRDefault="00A03122" w:rsidP="00A0312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171D9C9E" w14:textId="77777777" w:rsidR="00A03122" w:rsidRDefault="00A03122" w:rsidP="00612498">
      <w:pPr>
        <w:spacing w:line="480" w:lineRule="auto"/>
        <w:ind w:firstLine="720"/>
        <w:rPr>
          <w:rFonts w:ascii="Times New Roman" w:hAnsi="Times New Roman" w:cs="Times New Roman"/>
          <w:sz w:val="24"/>
          <w:szCs w:val="24"/>
        </w:rPr>
      </w:pPr>
    </w:p>
    <w:p w14:paraId="1AD1B5F8" w14:textId="77777777" w:rsidR="00A03122" w:rsidRDefault="00A03122" w:rsidP="00612498">
      <w:pPr>
        <w:spacing w:line="480" w:lineRule="auto"/>
        <w:ind w:firstLine="720"/>
        <w:rPr>
          <w:rFonts w:ascii="Times New Roman" w:hAnsi="Times New Roman" w:cs="Times New Roman"/>
          <w:sz w:val="24"/>
          <w:szCs w:val="24"/>
        </w:rPr>
      </w:pPr>
    </w:p>
    <w:p w14:paraId="50BA88AC" w14:textId="77777777" w:rsidR="00A03122" w:rsidRDefault="00A03122" w:rsidP="00612498">
      <w:pPr>
        <w:spacing w:line="480" w:lineRule="auto"/>
        <w:ind w:firstLine="720"/>
        <w:rPr>
          <w:rFonts w:ascii="Times New Roman" w:hAnsi="Times New Roman" w:cs="Times New Roman"/>
          <w:sz w:val="24"/>
          <w:szCs w:val="24"/>
        </w:rPr>
      </w:pPr>
    </w:p>
    <w:p w14:paraId="489AFD56" w14:textId="77777777" w:rsidR="00A03122" w:rsidRDefault="00A03122" w:rsidP="00612498">
      <w:pPr>
        <w:spacing w:line="480" w:lineRule="auto"/>
        <w:ind w:firstLine="720"/>
        <w:rPr>
          <w:rFonts w:ascii="Times New Roman" w:hAnsi="Times New Roman" w:cs="Times New Roman"/>
          <w:sz w:val="24"/>
          <w:szCs w:val="24"/>
        </w:rPr>
      </w:pPr>
    </w:p>
    <w:p w14:paraId="772502F8" w14:textId="77777777" w:rsidR="00A03122" w:rsidRDefault="00A03122" w:rsidP="00612498">
      <w:pPr>
        <w:spacing w:line="480" w:lineRule="auto"/>
        <w:ind w:firstLine="720"/>
        <w:rPr>
          <w:rFonts w:ascii="Times New Roman" w:hAnsi="Times New Roman" w:cs="Times New Roman"/>
          <w:sz w:val="24"/>
          <w:szCs w:val="24"/>
        </w:rPr>
      </w:pPr>
    </w:p>
    <w:p w14:paraId="4B6685BC" w14:textId="77777777" w:rsidR="00A03122" w:rsidRDefault="00A03122" w:rsidP="00612498">
      <w:pPr>
        <w:spacing w:line="480" w:lineRule="auto"/>
        <w:ind w:firstLine="720"/>
        <w:rPr>
          <w:rFonts w:ascii="Times New Roman" w:hAnsi="Times New Roman" w:cs="Times New Roman"/>
          <w:sz w:val="24"/>
          <w:szCs w:val="24"/>
        </w:rPr>
      </w:pPr>
    </w:p>
    <w:p w14:paraId="2F7B40A7" w14:textId="1E29DF72" w:rsidR="00A03122" w:rsidRPr="00A03122" w:rsidRDefault="00A03122" w:rsidP="00A03122">
      <w:pPr>
        <w:spacing w:line="480" w:lineRule="auto"/>
        <w:ind w:firstLine="720"/>
        <w:jc w:val="center"/>
        <w:rPr>
          <w:rFonts w:ascii="Times New Roman" w:hAnsi="Times New Roman" w:cs="Times New Roman"/>
          <w:b/>
          <w:bCs/>
          <w:sz w:val="24"/>
          <w:szCs w:val="24"/>
        </w:rPr>
      </w:pPr>
      <w:r w:rsidRPr="00A03122">
        <w:rPr>
          <w:rFonts w:ascii="Times New Roman" w:hAnsi="Times New Roman" w:cs="Times New Roman"/>
          <w:b/>
          <w:bCs/>
          <w:sz w:val="24"/>
          <w:szCs w:val="24"/>
        </w:rPr>
        <w:lastRenderedPageBreak/>
        <w:t>Research Topic</w:t>
      </w:r>
    </w:p>
    <w:p w14:paraId="73D2191A" w14:textId="37255D5B" w:rsidR="00612498" w:rsidRPr="00DD08F6" w:rsidRDefault="00612498" w:rsidP="00612498">
      <w:pPr>
        <w:spacing w:line="480" w:lineRule="auto"/>
        <w:ind w:firstLine="720"/>
        <w:rPr>
          <w:rFonts w:ascii="Times New Roman" w:hAnsi="Times New Roman" w:cs="Times New Roman"/>
          <w:sz w:val="24"/>
          <w:szCs w:val="24"/>
        </w:rPr>
      </w:pPr>
      <w:r w:rsidRPr="00DD08F6">
        <w:rPr>
          <w:rFonts w:ascii="Times New Roman" w:hAnsi="Times New Roman" w:cs="Times New Roman"/>
          <w:sz w:val="24"/>
          <w:szCs w:val="24"/>
        </w:rPr>
        <w:t>Importance of effective communication among disaster management teams.</w:t>
      </w:r>
    </w:p>
    <w:p w14:paraId="5E19F8EC" w14:textId="71A415A4" w:rsidR="00612498" w:rsidRPr="00DD08F6" w:rsidRDefault="00612498" w:rsidP="00612498">
      <w:pPr>
        <w:spacing w:line="480" w:lineRule="auto"/>
        <w:ind w:firstLine="720"/>
        <w:rPr>
          <w:rFonts w:ascii="Times New Roman" w:hAnsi="Times New Roman" w:cs="Times New Roman"/>
          <w:sz w:val="24"/>
          <w:szCs w:val="24"/>
        </w:rPr>
      </w:pPr>
      <w:r w:rsidRPr="00DD08F6">
        <w:rPr>
          <w:rFonts w:ascii="Times New Roman" w:hAnsi="Times New Roman" w:cs="Times New Roman"/>
          <w:sz w:val="24"/>
          <w:szCs w:val="24"/>
        </w:rPr>
        <w:t>Effective communication among team members is important in managing disasters. Team members should be fully prepared to respond to a disaster situation. Effective communication involves ensuring that information among team members is well communicated and message made clear. Clear and simple communication ensures that team members understand whatever is happening and the set rules and instructions to follow. Effective communication also involves keeping the message consistent, timeliness, and tracking of social media</w:t>
      </w:r>
      <w:r w:rsidR="00DD08F6">
        <w:rPr>
          <w:rFonts w:ascii="Times New Roman" w:hAnsi="Times New Roman" w:cs="Times New Roman"/>
          <w:sz w:val="24"/>
          <w:szCs w:val="24"/>
        </w:rPr>
        <w:t xml:space="preserve"> (</w:t>
      </w:r>
      <w:r w:rsidR="00DD08F6" w:rsidRPr="00DD08F6">
        <w:rPr>
          <w:rFonts w:ascii="Times New Roman" w:hAnsi="Times New Roman" w:cs="Times New Roman"/>
          <w:color w:val="222222"/>
          <w:sz w:val="24"/>
          <w:szCs w:val="24"/>
          <w:shd w:val="clear" w:color="auto" w:fill="FFFFFF"/>
        </w:rPr>
        <w:t>Villa, Gonçalves&amp; Odong</w:t>
      </w:r>
      <w:r w:rsidR="00DD08F6">
        <w:rPr>
          <w:rFonts w:ascii="Times New Roman" w:hAnsi="Times New Roman" w:cs="Times New Roman"/>
          <w:color w:val="222222"/>
          <w:sz w:val="24"/>
          <w:szCs w:val="24"/>
          <w:shd w:val="clear" w:color="auto" w:fill="FFFFFF"/>
        </w:rPr>
        <w:t>, 2017)</w:t>
      </w:r>
      <w:r w:rsidRPr="00DD08F6">
        <w:rPr>
          <w:rFonts w:ascii="Times New Roman" w:hAnsi="Times New Roman" w:cs="Times New Roman"/>
          <w:sz w:val="24"/>
          <w:szCs w:val="24"/>
        </w:rPr>
        <w:t xml:space="preserve">. The issue of effective communication is related to emergency preparedness. Emergency preparedness is necessary for helping individuals, especially disaster management teams, in dealing with any emergencies that might occur. Emergency preparedness plays a great role in minimizing the effects of incidents that occur. Communication is essential in emergency preparedness to ensure clear passing of information among team members that deal with emergencies and the public. </w:t>
      </w:r>
    </w:p>
    <w:p w14:paraId="0BE89CAB" w14:textId="3473B259" w:rsidR="00F95B4E" w:rsidRDefault="00612498" w:rsidP="00612498">
      <w:pPr>
        <w:spacing w:line="480" w:lineRule="auto"/>
        <w:ind w:firstLine="720"/>
        <w:rPr>
          <w:rFonts w:ascii="Times New Roman" w:hAnsi="Times New Roman" w:cs="Times New Roman"/>
          <w:sz w:val="24"/>
          <w:szCs w:val="24"/>
        </w:rPr>
      </w:pPr>
      <w:r w:rsidRPr="00DD08F6">
        <w:rPr>
          <w:rFonts w:ascii="Times New Roman" w:hAnsi="Times New Roman" w:cs="Times New Roman"/>
          <w:sz w:val="24"/>
          <w:szCs w:val="24"/>
        </w:rPr>
        <w:t>The purpose of the research is to help in the identification of the ways in which effective communication among team members helps in managing an emergency. When accidents occur or are likely to occur, a clear communication channel should be followed by the affected public to the disaster management teams to ensure a proper response to the teams' disaster. The research is meant to help in identifying the benefits that effective communication among disaster management teams. Some of the benefits of effective communication include ensuring clear information and details about the disaster are provided, ensuring that the team members identify the best approaches to help deal with the situation, and ensuring that the damages caused by the emergency are minimized</w:t>
      </w:r>
      <w:r w:rsidR="00DD08F6">
        <w:rPr>
          <w:rFonts w:ascii="Times New Roman" w:hAnsi="Times New Roman" w:cs="Times New Roman"/>
          <w:sz w:val="24"/>
          <w:szCs w:val="24"/>
        </w:rPr>
        <w:t xml:space="preserve"> (</w:t>
      </w:r>
      <w:r w:rsidR="00DD08F6" w:rsidRPr="00DD08F6">
        <w:rPr>
          <w:rFonts w:ascii="Times New Roman" w:hAnsi="Times New Roman" w:cs="Times New Roman"/>
          <w:color w:val="222222"/>
          <w:sz w:val="24"/>
          <w:szCs w:val="24"/>
          <w:shd w:val="clear" w:color="auto" w:fill="FFFFFF"/>
        </w:rPr>
        <w:t>Nakamura,</w:t>
      </w:r>
      <w:r w:rsidR="00DD08F6">
        <w:rPr>
          <w:rFonts w:ascii="Times New Roman" w:hAnsi="Times New Roman" w:cs="Times New Roman"/>
          <w:color w:val="222222"/>
          <w:sz w:val="24"/>
          <w:szCs w:val="24"/>
          <w:shd w:val="clear" w:color="auto" w:fill="FFFFFF"/>
        </w:rPr>
        <w:t xml:space="preserve"> </w:t>
      </w:r>
      <w:r w:rsidR="00DD08F6" w:rsidRPr="00DD08F6">
        <w:rPr>
          <w:rFonts w:ascii="Times New Roman" w:hAnsi="Times New Roman" w:cs="Times New Roman"/>
          <w:color w:val="222222"/>
          <w:sz w:val="24"/>
          <w:szCs w:val="24"/>
          <w:shd w:val="clear" w:color="auto" w:fill="FFFFFF"/>
        </w:rPr>
        <w:t>Umeki</w:t>
      </w:r>
      <w:r w:rsidR="00DD08F6">
        <w:rPr>
          <w:rFonts w:ascii="Times New Roman" w:hAnsi="Times New Roman" w:cs="Times New Roman"/>
          <w:color w:val="222222"/>
          <w:sz w:val="24"/>
          <w:szCs w:val="24"/>
          <w:shd w:val="clear" w:color="auto" w:fill="FFFFFF"/>
        </w:rPr>
        <w:t xml:space="preserve"> </w:t>
      </w:r>
      <w:r w:rsidR="00DD08F6" w:rsidRPr="00DD08F6">
        <w:rPr>
          <w:rFonts w:ascii="Times New Roman" w:hAnsi="Times New Roman" w:cs="Times New Roman"/>
          <w:color w:val="222222"/>
          <w:sz w:val="24"/>
          <w:szCs w:val="24"/>
          <w:shd w:val="clear" w:color="auto" w:fill="FFFFFF"/>
        </w:rPr>
        <w:t>&amp; Kato</w:t>
      </w:r>
      <w:r w:rsidR="00DD08F6">
        <w:rPr>
          <w:rFonts w:ascii="Times New Roman" w:hAnsi="Times New Roman" w:cs="Times New Roman"/>
          <w:color w:val="222222"/>
          <w:sz w:val="24"/>
          <w:szCs w:val="24"/>
          <w:shd w:val="clear" w:color="auto" w:fill="FFFFFF"/>
        </w:rPr>
        <w:t>, 2017)</w:t>
      </w:r>
      <w:r w:rsidRPr="00DD08F6">
        <w:rPr>
          <w:rFonts w:ascii="Times New Roman" w:hAnsi="Times New Roman" w:cs="Times New Roman"/>
          <w:sz w:val="24"/>
          <w:szCs w:val="24"/>
        </w:rPr>
        <w:t xml:space="preserve">. With effective communication </w:t>
      </w:r>
      <w:r w:rsidRPr="00DD08F6">
        <w:rPr>
          <w:rFonts w:ascii="Times New Roman" w:hAnsi="Times New Roman" w:cs="Times New Roman"/>
          <w:sz w:val="24"/>
          <w:szCs w:val="24"/>
        </w:rPr>
        <w:lastRenderedPageBreak/>
        <w:t>among team members, emergency planning will be made possible, and therefore the adverse effects associated with risky situations are minimized.</w:t>
      </w:r>
    </w:p>
    <w:p w14:paraId="7E5D6FF4" w14:textId="77777777" w:rsidR="00FF74F9" w:rsidRDefault="00FF74F9" w:rsidP="00FF74F9">
      <w:pPr>
        <w:spacing w:line="480" w:lineRule="auto"/>
        <w:ind w:firstLine="720"/>
        <w:jc w:val="center"/>
        <w:rPr>
          <w:rFonts w:ascii="Times New Roman" w:hAnsi="Times New Roman" w:cs="Times New Roman"/>
          <w:b/>
          <w:bCs/>
          <w:sz w:val="24"/>
          <w:szCs w:val="24"/>
        </w:rPr>
      </w:pPr>
    </w:p>
    <w:p w14:paraId="5A734C13" w14:textId="77777777" w:rsidR="00FF74F9" w:rsidRDefault="00FF74F9" w:rsidP="00FF74F9">
      <w:pPr>
        <w:spacing w:line="480" w:lineRule="auto"/>
        <w:ind w:firstLine="720"/>
        <w:jc w:val="center"/>
        <w:rPr>
          <w:rFonts w:ascii="Times New Roman" w:hAnsi="Times New Roman" w:cs="Times New Roman"/>
          <w:b/>
          <w:bCs/>
          <w:sz w:val="24"/>
          <w:szCs w:val="24"/>
        </w:rPr>
      </w:pPr>
    </w:p>
    <w:p w14:paraId="1DCBAB1A" w14:textId="77777777" w:rsidR="00FF74F9" w:rsidRDefault="00FF74F9" w:rsidP="00FF74F9">
      <w:pPr>
        <w:spacing w:line="480" w:lineRule="auto"/>
        <w:ind w:firstLine="720"/>
        <w:jc w:val="center"/>
        <w:rPr>
          <w:rFonts w:ascii="Times New Roman" w:hAnsi="Times New Roman" w:cs="Times New Roman"/>
          <w:b/>
          <w:bCs/>
          <w:sz w:val="24"/>
          <w:szCs w:val="24"/>
        </w:rPr>
      </w:pPr>
    </w:p>
    <w:p w14:paraId="3E37872C" w14:textId="77777777" w:rsidR="00FF74F9" w:rsidRDefault="00FF74F9" w:rsidP="00FF74F9">
      <w:pPr>
        <w:spacing w:line="480" w:lineRule="auto"/>
        <w:ind w:firstLine="720"/>
        <w:jc w:val="center"/>
        <w:rPr>
          <w:rFonts w:ascii="Times New Roman" w:hAnsi="Times New Roman" w:cs="Times New Roman"/>
          <w:b/>
          <w:bCs/>
          <w:sz w:val="24"/>
          <w:szCs w:val="24"/>
        </w:rPr>
      </w:pPr>
    </w:p>
    <w:p w14:paraId="67040847" w14:textId="77777777" w:rsidR="00FF74F9" w:rsidRDefault="00FF74F9" w:rsidP="00FF74F9">
      <w:pPr>
        <w:spacing w:line="480" w:lineRule="auto"/>
        <w:ind w:firstLine="720"/>
        <w:jc w:val="center"/>
        <w:rPr>
          <w:rFonts w:ascii="Times New Roman" w:hAnsi="Times New Roman" w:cs="Times New Roman"/>
          <w:b/>
          <w:bCs/>
          <w:sz w:val="24"/>
          <w:szCs w:val="24"/>
        </w:rPr>
      </w:pPr>
    </w:p>
    <w:p w14:paraId="4541F305" w14:textId="77777777" w:rsidR="00FF74F9" w:rsidRDefault="00FF74F9" w:rsidP="00FF74F9">
      <w:pPr>
        <w:spacing w:line="480" w:lineRule="auto"/>
        <w:ind w:firstLine="720"/>
        <w:jc w:val="center"/>
        <w:rPr>
          <w:rFonts w:ascii="Times New Roman" w:hAnsi="Times New Roman" w:cs="Times New Roman"/>
          <w:b/>
          <w:bCs/>
          <w:sz w:val="24"/>
          <w:szCs w:val="24"/>
        </w:rPr>
      </w:pPr>
    </w:p>
    <w:p w14:paraId="53B04B0B" w14:textId="77777777" w:rsidR="00FF74F9" w:rsidRDefault="00FF74F9" w:rsidP="00FF74F9">
      <w:pPr>
        <w:spacing w:line="480" w:lineRule="auto"/>
        <w:ind w:firstLine="720"/>
        <w:jc w:val="center"/>
        <w:rPr>
          <w:rFonts w:ascii="Times New Roman" w:hAnsi="Times New Roman" w:cs="Times New Roman"/>
          <w:b/>
          <w:bCs/>
          <w:sz w:val="24"/>
          <w:szCs w:val="24"/>
        </w:rPr>
      </w:pPr>
    </w:p>
    <w:p w14:paraId="6BE07DB3" w14:textId="77777777" w:rsidR="00FF74F9" w:rsidRDefault="00FF74F9" w:rsidP="00FF74F9">
      <w:pPr>
        <w:spacing w:line="480" w:lineRule="auto"/>
        <w:ind w:firstLine="720"/>
        <w:jc w:val="center"/>
        <w:rPr>
          <w:rFonts w:ascii="Times New Roman" w:hAnsi="Times New Roman" w:cs="Times New Roman"/>
          <w:b/>
          <w:bCs/>
          <w:sz w:val="24"/>
          <w:szCs w:val="24"/>
        </w:rPr>
      </w:pPr>
    </w:p>
    <w:p w14:paraId="12930A65" w14:textId="77777777" w:rsidR="00FF74F9" w:rsidRDefault="00FF74F9" w:rsidP="00FF74F9">
      <w:pPr>
        <w:spacing w:line="480" w:lineRule="auto"/>
        <w:ind w:firstLine="720"/>
        <w:jc w:val="center"/>
        <w:rPr>
          <w:rFonts w:ascii="Times New Roman" w:hAnsi="Times New Roman" w:cs="Times New Roman"/>
          <w:b/>
          <w:bCs/>
          <w:sz w:val="24"/>
          <w:szCs w:val="24"/>
        </w:rPr>
      </w:pPr>
    </w:p>
    <w:p w14:paraId="2E8F8964" w14:textId="77777777" w:rsidR="00FF74F9" w:rsidRDefault="00FF74F9" w:rsidP="00FF74F9">
      <w:pPr>
        <w:spacing w:line="480" w:lineRule="auto"/>
        <w:ind w:firstLine="720"/>
        <w:jc w:val="center"/>
        <w:rPr>
          <w:rFonts w:ascii="Times New Roman" w:hAnsi="Times New Roman" w:cs="Times New Roman"/>
          <w:b/>
          <w:bCs/>
          <w:sz w:val="24"/>
          <w:szCs w:val="24"/>
        </w:rPr>
      </w:pPr>
    </w:p>
    <w:p w14:paraId="520E0656" w14:textId="77777777" w:rsidR="00FF74F9" w:rsidRDefault="00FF74F9" w:rsidP="00FF74F9">
      <w:pPr>
        <w:spacing w:line="480" w:lineRule="auto"/>
        <w:ind w:firstLine="720"/>
        <w:jc w:val="center"/>
        <w:rPr>
          <w:rFonts w:ascii="Times New Roman" w:hAnsi="Times New Roman" w:cs="Times New Roman"/>
          <w:b/>
          <w:bCs/>
          <w:sz w:val="24"/>
          <w:szCs w:val="24"/>
        </w:rPr>
      </w:pPr>
    </w:p>
    <w:p w14:paraId="0A944C04" w14:textId="77777777" w:rsidR="00FF74F9" w:rsidRDefault="00FF74F9" w:rsidP="00FF74F9">
      <w:pPr>
        <w:spacing w:line="480" w:lineRule="auto"/>
        <w:ind w:firstLine="720"/>
        <w:jc w:val="center"/>
        <w:rPr>
          <w:rFonts w:ascii="Times New Roman" w:hAnsi="Times New Roman" w:cs="Times New Roman"/>
          <w:b/>
          <w:bCs/>
          <w:sz w:val="24"/>
          <w:szCs w:val="24"/>
        </w:rPr>
      </w:pPr>
    </w:p>
    <w:p w14:paraId="660F8D2F" w14:textId="77777777" w:rsidR="00FF74F9" w:rsidRDefault="00FF74F9" w:rsidP="00FF74F9">
      <w:pPr>
        <w:spacing w:line="480" w:lineRule="auto"/>
        <w:ind w:firstLine="720"/>
        <w:jc w:val="center"/>
        <w:rPr>
          <w:rFonts w:ascii="Times New Roman" w:hAnsi="Times New Roman" w:cs="Times New Roman"/>
          <w:b/>
          <w:bCs/>
          <w:sz w:val="24"/>
          <w:szCs w:val="24"/>
        </w:rPr>
      </w:pPr>
    </w:p>
    <w:p w14:paraId="387BCA0E" w14:textId="77777777" w:rsidR="00FF74F9" w:rsidRDefault="00FF74F9" w:rsidP="00FF74F9">
      <w:pPr>
        <w:spacing w:line="480" w:lineRule="auto"/>
        <w:ind w:firstLine="720"/>
        <w:jc w:val="center"/>
        <w:rPr>
          <w:rFonts w:ascii="Times New Roman" w:hAnsi="Times New Roman" w:cs="Times New Roman"/>
          <w:b/>
          <w:bCs/>
          <w:sz w:val="24"/>
          <w:szCs w:val="24"/>
        </w:rPr>
      </w:pPr>
    </w:p>
    <w:p w14:paraId="1B39D5A2" w14:textId="77777777" w:rsidR="00FF74F9" w:rsidRDefault="00FF74F9" w:rsidP="00FF74F9">
      <w:pPr>
        <w:spacing w:line="480" w:lineRule="auto"/>
        <w:ind w:firstLine="720"/>
        <w:jc w:val="center"/>
        <w:rPr>
          <w:rFonts w:ascii="Times New Roman" w:hAnsi="Times New Roman" w:cs="Times New Roman"/>
          <w:b/>
          <w:bCs/>
          <w:sz w:val="24"/>
          <w:szCs w:val="24"/>
        </w:rPr>
      </w:pPr>
    </w:p>
    <w:p w14:paraId="7578208A" w14:textId="77777777" w:rsidR="00FF74F9" w:rsidRDefault="00FF74F9" w:rsidP="00FF74F9">
      <w:pPr>
        <w:spacing w:line="480" w:lineRule="auto"/>
        <w:ind w:firstLine="720"/>
        <w:jc w:val="center"/>
        <w:rPr>
          <w:rFonts w:ascii="Times New Roman" w:hAnsi="Times New Roman" w:cs="Times New Roman"/>
          <w:b/>
          <w:bCs/>
          <w:sz w:val="24"/>
          <w:szCs w:val="24"/>
        </w:rPr>
      </w:pPr>
    </w:p>
    <w:p w14:paraId="3F6D4E49" w14:textId="77777777" w:rsidR="00FF74F9" w:rsidRDefault="00FF74F9" w:rsidP="00FF74F9">
      <w:pPr>
        <w:spacing w:line="480" w:lineRule="auto"/>
        <w:ind w:firstLine="720"/>
        <w:jc w:val="center"/>
        <w:rPr>
          <w:rFonts w:ascii="Times New Roman" w:hAnsi="Times New Roman" w:cs="Times New Roman"/>
          <w:b/>
          <w:bCs/>
          <w:sz w:val="24"/>
          <w:szCs w:val="24"/>
        </w:rPr>
      </w:pPr>
    </w:p>
    <w:p w14:paraId="558DCC62" w14:textId="1C854323" w:rsidR="00FF74F9" w:rsidRPr="00FF74F9" w:rsidRDefault="00FF74F9" w:rsidP="00FF74F9">
      <w:pPr>
        <w:spacing w:line="480" w:lineRule="auto"/>
        <w:ind w:firstLine="720"/>
        <w:jc w:val="center"/>
        <w:rPr>
          <w:rFonts w:ascii="Times New Roman" w:hAnsi="Times New Roman" w:cs="Times New Roman"/>
          <w:b/>
          <w:bCs/>
          <w:sz w:val="24"/>
          <w:szCs w:val="24"/>
        </w:rPr>
      </w:pPr>
      <w:r w:rsidRPr="00FF74F9">
        <w:rPr>
          <w:rFonts w:ascii="Times New Roman" w:hAnsi="Times New Roman" w:cs="Times New Roman"/>
          <w:b/>
          <w:bCs/>
          <w:sz w:val="24"/>
          <w:szCs w:val="24"/>
        </w:rPr>
        <w:lastRenderedPageBreak/>
        <w:t>References</w:t>
      </w:r>
    </w:p>
    <w:p w14:paraId="5D3FFE69" w14:textId="77777777" w:rsidR="00FF74F9" w:rsidRPr="00DD08F6" w:rsidRDefault="00FF74F9" w:rsidP="00FF74F9">
      <w:pPr>
        <w:spacing w:line="480" w:lineRule="auto"/>
        <w:ind w:left="720" w:hanging="720"/>
        <w:rPr>
          <w:rFonts w:ascii="Times New Roman" w:hAnsi="Times New Roman" w:cs="Times New Roman"/>
          <w:sz w:val="24"/>
          <w:szCs w:val="24"/>
        </w:rPr>
      </w:pPr>
      <w:r w:rsidRPr="00DD08F6">
        <w:rPr>
          <w:rFonts w:ascii="Times New Roman" w:hAnsi="Times New Roman" w:cs="Times New Roman"/>
          <w:color w:val="222222"/>
          <w:sz w:val="24"/>
          <w:szCs w:val="24"/>
          <w:shd w:val="clear" w:color="auto" w:fill="FFFFFF"/>
        </w:rPr>
        <w:t>Nakamura, H., Umeki, H., &amp; Kato, T. (2017). Importance of communication and knowledge of disasters in community-based disaster-prevention meetings. </w:t>
      </w:r>
      <w:r w:rsidRPr="00DD08F6">
        <w:rPr>
          <w:rFonts w:ascii="Times New Roman" w:hAnsi="Times New Roman" w:cs="Times New Roman"/>
          <w:i/>
          <w:iCs/>
          <w:color w:val="222222"/>
          <w:sz w:val="24"/>
          <w:szCs w:val="24"/>
          <w:shd w:val="clear" w:color="auto" w:fill="FFFFFF"/>
        </w:rPr>
        <w:t>Safety Science</w:t>
      </w:r>
      <w:r w:rsidRPr="00DD08F6">
        <w:rPr>
          <w:rFonts w:ascii="Times New Roman" w:hAnsi="Times New Roman" w:cs="Times New Roman"/>
          <w:color w:val="222222"/>
          <w:sz w:val="24"/>
          <w:szCs w:val="24"/>
          <w:shd w:val="clear" w:color="auto" w:fill="FFFFFF"/>
        </w:rPr>
        <w:t>, </w:t>
      </w:r>
      <w:r w:rsidRPr="00DD08F6">
        <w:rPr>
          <w:rFonts w:ascii="Times New Roman" w:hAnsi="Times New Roman" w:cs="Times New Roman"/>
          <w:i/>
          <w:iCs/>
          <w:color w:val="222222"/>
          <w:sz w:val="24"/>
          <w:szCs w:val="24"/>
          <w:shd w:val="clear" w:color="auto" w:fill="FFFFFF"/>
        </w:rPr>
        <w:t>99</w:t>
      </w:r>
      <w:r w:rsidRPr="00DD08F6">
        <w:rPr>
          <w:rFonts w:ascii="Times New Roman" w:hAnsi="Times New Roman" w:cs="Times New Roman"/>
          <w:color w:val="222222"/>
          <w:sz w:val="24"/>
          <w:szCs w:val="24"/>
          <w:shd w:val="clear" w:color="auto" w:fill="FFFFFF"/>
        </w:rPr>
        <w:t>, 235-243.</w:t>
      </w:r>
    </w:p>
    <w:p w14:paraId="7B0FE56C" w14:textId="77777777" w:rsidR="00FF74F9" w:rsidRPr="00DD08F6" w:rsidRDefault="00FF74F9" w:rsidP="00FF74F9">
      <w:pPr>
        <w:spacing w:line="480" w:lineRule="auto"/>
        <w:ind w:left="720" w:hanging="720"/>
        <w:rPr>
          <w:rFonts w:ascii="Times New Roman" w:hAnsi="Times New Roman" w:cs="Times New Roman"/>
          <w:color w:val="222222"/>
          <w:sz w:val="24"/>
          <w:szCs w:val="24"/>
          <w:shd w:val="clear" w:color="auto" w:fill="FFFFFF"/>
        </w:rPr>
      </w:pPr>
      <w:r w:rsidRPr="00DD08F6">
        <w:rPr>
          <w:rFonts w:ascii="Times New Roman" w:hAnsi="Times New Roman" w:cs="Times New Roman"/>
          <w:color w:val="222222"/>
          <w:sz w:val="24"/>
          <w:szCs w:val="24"/>
          <w:shd w:val="clear" w:color="auto" w:fill="FFFFFF"/>
        </w:rPr>
        <w:t>Villa, S., Gonçalves, P., &amp; Odong, T. V. (2017). Understanding the contribution of effective communication strategies to program performance in humanitarian organizations. </w:t>
      </w:r>
      <w:r w:rsidRPr="00DD08F6">
        <w:rPr>
          <w:rFonts w:ascii="Times New Roman" w:hAnsi="Times New Roman" w:cs="Times New Roman"/>
          <w:i/>
          <w:iCs/>
          <w:color w:val="222222"/>
          <w:sz w:val="24"/>
          <w:szCs w:val="24"/>
          <w:shd w:val="clear" w:color="auto" w:fill="FFFFFF"/>
        </w:rPr>
        <w:t>Journal of Humanitarian Logistics and Supply Chain Management</w:t>
      </w:r>
      <w:r w:rsidRPr="00DD08F6">
        <w:rPr>
          <w:rFonts w:ascii="Times New Roman" w:hAnsi="Times New Roman" w:cs="Times New Roman"/>
          <w:color w:val="222222"/>
          <w:sz w:val="24"/>
          <w:szCs w:val="24"/>
          <w:shd w:val="clear" w:color="auto" w:fill="FFFFFF"/>
        </w:rPr>
        <w:t>.</w:t>
      </w:r>
    </w:p>
    <w:sectPr w:rsidR="00FF74F9" w:rsidRPr="00DD08F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223779" w14:textId="77777777" w:rsidR="00BF6CF1" w:rsidRDefault="00BF6CF1" w:rsidP="00A03122">
      <w:pPr>
        <w:spacing w:after="0" w:line="240" w:lineRule="auto"/>
      </w:pPr>
      <w:r>
        <w:separator/>
      </w:r>
    </w:p>
  </w:endnote>
  <w:endnote w:type="continuationSeparator" w:id="0">
    <w:p w14:paraId="0F3AB55F" w14:textId="77777777" w:rsidR="00BF6CF1" w:rsidRDefault="00BF6CF1" w:rsidP="00A031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7085F6" w14:textId="77777777" w:rsidR="00BF6CF1" w:rsidRDefault="00BF6CF1" w:rsidP="00A03122">
      <w:pPr>
        <w:spacing w:after="0" w:line="240" w:lineRule="auto"/>
      </w:pPr>
      <w:r>
        <w:separator/>
      </w:r>
    </w:p>
  </w:footnote>
  <w:footnote w:type="continuationSeparator" w:id="0">
    <w:p w14:paraId="0D20613F" w14:textId="77777777" w:rsidR="00BF6CF1" w:rsidRDefault="00BF6CF1" w:rsidP="00A031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BB4148" w14:textId="106C95C1" w:rsidR="00A03122" w:rsidRPr="00A03122" w:rsidRDefault="00A03122">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A03122">
      <w:rPr>
        <w:rFonts w:ascii="Times New Roman" w:hAnsi="Times New Roman" w:cs="Times New Roman"/>
        <w:sz w:val="24"/>
        <w:szCs w:val="24"/>
      </w:rPr>
      <w:fldChar w:fldCharType="begin"/>
    </w:r>
    <w:r w:rsidRPr="00A03122">
      <w:rPr>
        <w:rFonts w:ascii="Times New Roman" w:hAnsi="Times New Roman" w:cs="Times New Roman"/>
        <w:sz w:val="24"/>
        <w:szCs w:val="24"/>
      </w:rPr>
      <w:instrText xml:space="preserve"> PAGE   \* MERGEFORMAT </w:instrText>
    </w:r>
    <w:r w:rsidRPr="00A03122">
      <w:rPr>
        <w:rFonts w:ascii="Times New Roman" w:hAnsi="Times New Roman" w:cs="Times New Roman"/>
        <w:sz w:val="24"/>
        <w:szCs w:val="24"/>
      </w:rPr>
      <w:fldChar w:fldCharType="separate"/>
    </w:r>
    <w:r w:rsidRPr="00A03122">
      <w:rPr>
        <w:rFonts w:ascii="Times New Roman" w:hAnsi="Times New Roman" w:cs="Times New Roman"/>
        <w:noProof/>
        <w:sz w:val="24"/>
        <w:szCs w:val="24"/>
      </w:rPr>
      <w:t>1</w:t>
    </w:r>
    <w:r w:rsidRPr="00A03122">
      <w:rPr>
        <w:rFonts w:ascii="Times New Roman" w:hAnsi="Times New Roman" w:cs="Times New Roman"/>
        <w:noProof/>
        <w:sz w:val="24"/>
        <w:szCs w:val="24"/>
      </w:rPr>
      <w:fldChar w:fldCharType="end"/>
    </w:r>
  </w:p>
  <w:p w14:paraId="3BC82641" w14:textId="77777777" w:rsidR="00A03122" w:rsidRDefault="00A031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669"/>
    <w:rsid w:val="001240F4"/>
    <w:rsid w:val="002561B6"/>
    <w:rsid w:val="0034427F"/>
    <w:rsid w:val="00441397"/>
    <w:rsid w:val="00612498"/>
    <w:rsid w:val="00A03122"/>
    <w:rsid w:val="00AB67AB"/>
    <w:rsid w:val="00AF111E"/>
    <w:rsid w:val="00B52991"/>
    <w:rsid w:val="00BF6CF1"/>
    <w:rsid w:val="00C665AA"/>
    <w:rsid w:val="00D35E9F"/>
    <w:rsid w:val="00DD08F6"/>
    <w:rsid w:val="00F95B4E"/>
    <w:rsid w:val="00FE6669"/>
    <w:rsid w:val="00FF74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3BEDC"/>
  <w15:chartTrackingRefBased/>
  <w15:docId w15:val="{17E7B0C4-D5DB-4B4F-A76C-A7B0C3DD5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31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3122"/>
  </w:style>
  <w:style w:type="paragraph" w:styleId="Footer">
    <w:name w:val="footer"/>
    <w:basedOn w:val="Normal"/>
    <w:link w:val="FooterChar"/>
    <w:uiPriority w:val="99"/>
    <w:unhideWhenUsed/>
    <w:rsid w:val="00A031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31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4</Pages>
  <Words>384</Words>
  <Characters>2194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felister makenga</cp:lastModifiedBy>
  <cp:revision>5</cp:revision>
  <dcterms:created xsi:type="dcterms:W3CDTF">2021-01-22T16:49:00Z</dcterms:created>
  <dcterms:modified xsi:type="dcterms:W3CDTF">2021-01-22T22:18:00Z</dcterms:modified>
</cp:coreProperties>
</file>